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90" w:rsidRDefault="004C6090" w:rsidP="0070639A">
      <w:pPr>
        <w:jc w:val="center"/>
        <w:rPr>
          <w:rFonts w:eastAsia="Times New Roman" w:cs="Arial"/>
          <w:b/>
        </w:rPr>
      </w:pPr>
      <w:r>
        <w:rPr>
          <w:rFonts w:eastAsia="Times New Roman" w:cs="Arial"/>
          <w:b/>
          <w:noProof/>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57150</wp:posOffset>
            </wp:positionV>
            <wp:extent cx="3429000" cy="628650"/>
            <wp:effectExtent l="19050" t="0" r="0" b="0"/>
            <wp:wrapNone/>
            <wp:docPr id="1" name="Picture 2" descr="NAU-YUMA Branch Campu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YUMA Branch Campus Horizontal"/>
                    <pic:cNvPicPr>
                      <a:picLocks noChangeAspect="1" noChangeArrowheads="1"/>
                    </pic:cNvPicPr>
                  </pic:nvPicPr>
                  <pic:blipFill>
                    <a:blip r:embed="rId4" cstate="print"/>
                    <a:srcRect/>
                    <a:stretch>
                      <a:fillRect/>
                    </a:stretch>
                  </pic:blipFill>
                  <pic:spPr bwMode="auto">
                    <a:xfrm>
                      <a:off x="0" y="0"/>
                      <a:ext cx="3429000" cy="628650"/>
                    </a:xfrm>
                    <a:prstGeom prst="rect">
                      <a:avLst/>
                    </a:prstGeom>
                    <a:noFill/>
                    <a:ln w="9525">
                      <a:noFill/>
                      <a:miter lim="800000"/>
                      <a:headEnd/>
                      <a:tailEnd/>
                    </a:ln>
                  </pic:spPr>
                </pic:pic>
              </a:graphicData>
            </a:graphic>
          </wp:anchor>
        </w:drawing>
      </w:r>
    </w:p>
    <w:p w:rsidR="004C6090" w:rsidRDefault="004C6090" w:rsidP="0070639A">
      <w:pPr>
        <w:jc w:val="center"/>
        <w:rPr>
          <w:rFonts w:eastAsia="Times New Roman" w:cs="Arial"/>
          <w:b/>
        </w:rPr>
      </w:pPr>
    </w:p>
    <w:p w:rsidR="004C6090" w:rsidRDefault="004C6090" w:rsidP="0070639A">
      <w:pPr>
        <w:jc w:val="center"/>
        <w:rPr>
          <w:rFonts w:eastAsia="Times New Roman" w:cs="Arial"/>
          <w:b/>
        </w:rPr>
      </w:pPr>
    </w:p>
    <w:p w:rsidR="004C6090" w:rsidRDefault="004C6090" w:rsidP="0070639A">
      <w:pPr>
        <w:jc w:val="center"/>
        <w:rPr>
          <w:rFonts w:eastAsia="Times New Roman" w:cs="Arial"/>
          <w:b/>
        </w:rPr>
      </w:pPr>
    </w:p>
    <w:p w:rsidR="004C6090" w:rsidRDefault="004C6090" w:rsidP="0070639A">
      <w:pPr>
        <w:jc w:val="center"/>
        <w:rPr>
          <w:rFonts w:eastAsia="Times New Roman" w:cs="Arial"/>
          <w:b/>
        </w:rPr>
      </w:pPr>
    </w:p>
    <w:p w:rsidR="00696D85" w:rsidRPr="004C6090" w:rsidRDefault="0070639A" w:rsidP="0070639A">
      <w:pPr>
        <w:jc w:val="center"/>
        <w:rPr>
          <w:rFonts w:eastAsia="Times New Roman" w:cs="Arial"/>
          <w:b/>
          <w:sz w:val="28"/>
          <w:szCs w:val="28"/>
        </w:rPr>
      </w:pPr>
      <w:r w:rsidRPr="004C6090">
        <w:rPr>
          <w:rFonts w:eastAsia="Times New Roman" w:cs="Arial"/>
          <w:b/>
          <w:sz w:val="28"/>
          <w:szCs w:val="28"/>
        </w:rPr>
        <w:t>Emergency Management</w:t>
      </w:r>
      <w:r w:rsidR="004C6090" w:rsidRPr="004C6090">
        <w:rPr>
          <w:rFonts w:eastAsia="Times New Roman" w:cs="Arial"/>
          <w:b/>
          <w:sz w:val="28"/>
          <w:szCs w:val="28"/>
        </w:rPr>
        <w:t xml:space="preserve"> Specialization </w:t>
      </w:r>
      <w:r w:rsidR="004C6090">
        <w:rPr>
          <w:rFonts w:eastAsia="Times New Roman" w:cs="Arial"/>
          <w:b/>
          <w:sz w:val="28"/>
          <w:szCs w:val="28"/>
        </w:rPr>
        <w:t>Courses</w:t>
      </w:r>
    </w:p>
    <w:p w:rsidR="00696D85" w:rsidRDefault="00696D85" w:rsidP="00696D85">
      <w:pPr>
        <w:rPr>
          <w:rFonts w:eastAsia="Times New Roman" w:cs="Arial"/>
          <w:b/>
          <w:sz w:val="28"/>
          <w:szCs w:val="28"/>
        </w:rPr>
      </w:pPr>
    </w:p>
    <w:p w:rsidR="00C64FD6" w:rsidRDefault="00C64FD6" w:rsidP="00696D85">
      <w:pPr>
        <w:rPr>
          <w:rFonts w:eastAsia="Times New Roman" w:cs="Arial"/>
          <w:b/>
          <w:sz w:val="28"/>
          <w:szCs w:val="28"/>
        </w:rPr>
      </w:pPr>
    </w:p>
    <w:p w:rsidR="004C6090" w:rsidRPr="0070639A" w:rsidRDefault="004C6090" w:rsidP="00696D85">
      <w:pPr>
        <w:rPr>
          <w:rFonts w:eastAsia="Times New Roman" w:cs="Arial"/>
          <w:b/>
          <w:sz w:val="28"/>
          <w:szCs w:val="28"/>
        </w:rPr>
      </w:pPr>
    </w:p>
    <w:p w:rsidR="0070639A" w:rsidRPr="004C6090" w:rsidRDefault="004C6090" w:rsidP="00696D85">
      <w:pPr>
        <w:rPr>
          <w:rFonts w:eastAsia="Times New Roman" w:cs="Arial"/>
          <w:b/>
        </w:rPr>
      </w:pPr>
      <w:r w:rsidRPr="004C6090">
        <w:rPr>
          <w:rFonts w:eastAsia="Times New Roman" w:cs="Arial"/>
          <w:b/>
        </w:rPr>
        <w:t xml:space="preserve">EMGT Prefix Undergraduate Courses (AY </w:t>
      </w:r>
      <w:r w:rsidR="00BB514D">
        <w:rPr>
          <w:rFonts w:eastAsia="Times New Roman" w:cs="Arial"/>
          <w:b/>
        </w:rPr>
        <w:t>16-17</w:t>
      </w:r>
      <w:r w:rsidRPr="004C6090">
        <w:rPr>
          <w:rFonts w:eastAsia="Times New Roman" w:cs="Arial"/>
          <w:b/>
        </w:rPr>
        <w:t xml:space="preserve"> Catalogue)</w:t>
      </w:r>
    </w:p>
    <w:p w:rsidR="004C6090" w:rsidRDefault="004C6090" w:rsidP="00696D85"/>
    <w:p w:rsidR="00C64FD6" w:rsidRDefault="00C64FD6" w:rsidP="00696D85"/>
    <w:p w:rsidR="0070639A" w:rsidRPr="004C6090" w:rsidRDefault="00285166" w:rsidP="00696D85">
      <w:r w:rsidRPr="004C6090">
        <w:rPr>
          <w:sz w:val="22"/>
          <w:szCs w:val="22"/>
        </w:rPr>
        <w:t>EMGT 302 INTRODUCTION TO</w:t>
      </w:r>
      <w:r w:rsidR="003A79CB" w:rsidRPr="004C6090">
        <w:rPr>
          <w:sz w:val="22"/>
          <w:szCs w:val="22"/>
        </w:rPr>
        <w:t xml:space="preserve"> EMERGENCY MANAGEMENT (3)</w:t>
      </w:r>
      <w:r w:rsidR="004C6090" w:rsidRPr="004C6090">
        <w:rPr>
          <w:sz w:val="22"/>
          <w:szCs w:val="22"/>
        </w:rPr>
        <w:t xml:space="preserve"> – </w:t>
      </w:r>
      <w:r w:rsidR="004C6090" w:rsidRPr="004C6090">
        <w:t>Required for</w:t>
      </w:r>
      <w:r w:rsidR="004C6090">
        <w:t xml:space="preserve"> all EMGT s</w:t>
      </w:r>
      <w:r w:rsidR="004C6090" w:rsidRPr="004C6090">
        <w:t>tudents</w:t>
      </w:r>
      <w:r w:rsidR="00BB514D">
        <w:t>.</w:t>
      </w:r>
    </w:p>
    <w:p w:rsidR="0070639A" w:rsidRPr="004C6090" w:rsidRDefault="0070639A" w:rsidP="0070639A">
      <w:pPr>
        <w:rPr>
          <w:color w:val="FF0000"/>
          <w:sz w:val="22"/>
          <w:szCs w:val="22"/>
        </w:rPr>
      </w:pPr>
      <w:r w:rsidRPr="004C6090">
        <w:rPr>
          <w:sz w:val="22"/>
          <w:szCs w:val="22"/>
        </w:rPr>
        <w:t xml:space="preserve">This course is an introduction to the field of emergency management.  It provides a foundation for those just entering the profession, or practitioners enhancing their skills to function effectively within the emergency management system in the United States.  Students will be introduced to the principles and practices of emergency management, including the concepts of prevention, protection, mitigation, response and recovery.  </w:t>
      </w:r>
      <w:r w:rsidR="00564F58">
        <w:rPr>
          <w:bCs/>
          <w:sz w:val="22"/>
          <w:szCs w:val="22"/>
        </w:rPr>
        <w:t>Letter grade only. Prerequisite: Junior level status.</w:t>
      </w:r>
    </w:p>
    <w:p w:rsidR="00696D85" w:rsidRDefault="00696D85" w:rsidP="00696D85">
      <w:pPr>
        <w:rPr>
          <w:rFonts w:eastAsia="Times New Roman" w:cs="Arial"/>
          <w:sz w:val="22"/>
          <w:szCs w:val="22"/>
        </w:rPr>
      </w:pPr>
    </w:p>
    <w:p w:rsidR="00564F58" w:rsidRPr="00564F58" w:rsidRDefault="00564F58" w:rsidP="00564F58">
      <w:pPr>
        <w:rPr>
          <w:rFonts w:eastAsia="Times New Roman" w:cs="Arial"/>
        </w:rPr>
      </w:pPr>
      <w:r w:rsidRPr="004C6090">
        <w:rPr>
          <w:rFonts w:eastAsia="Times New Roman" w:cs="Arial"/>
          <w:sz w:val="22"/>
          <w:szCs w:val="22"/>
        </w:rPr>
        <w:t>EMGT 340 ADMINISTRATION FOR EMERGENCY SERVICES (3)</w:t>
      </w:r>
      <w:r>
        <w:rPr>
          <w:rFonts w:eastAsia="Times New Roman" w:cs="Arial"/>
          <w:sz w:val="22"/>
          <w:szCs w:val="22"/>
        </w:rPr>
        <w:t xml:space="preserve"> – </w:t>
      </w:r>
      <w:r w:rsidRPr="00564F58">
        <w:rPr>
          <w:rFonts w:eastAsia="Times New Roman" w:cs="Arial"/>
        </w:rPr>
        <w:t>Required for all EMGT students.</w:t>
      </w:r>
    </w:p>
    <w:p w:rsidR="00564F58" w:rsidRPr="004C6090" w:rsidRDefault="00564F58" w:rsidP="00564F58">
      <w:pPr>
        <w:rPr>
          <w:rFonts w:eastAsia="Times New Roman" w:cs="Arial"/>
          <w:color w:val="00B050"/>
          <w:sz w:val="22"/>
          <w:szCs w:val="22"/>
        </w:rPr>
      </w:pPr>
      <w:r w:rsidRPr="004C6090">
        <w:rPr>
          <w:rFonts w:cs="Arial"/>
          <w:snapToGrid w:val="0"/>
          <w:sz w:val="22"/>
          <w:szCs w:val="22"/>
        </w:rPr>
        <w:t>This course examines issues in the administration of emergency services organizations.</w:t>
      </w:r>
      <w:r w:rsidRPr="004C6090">
        <w:rPr>
          <w:rFonts w:ascii="Times New Roman" w:hAnsi="Times New Roman"/>
          <w:snapToGrid w:val="0"/>
          <w:sz w:val="22"/>
          <w:szCs w:val="22"/>
        </w:rPr>
        <w:t xml:space="preserve">  </w:t>
      </w:r>
      <w:r w:rsidRPr="004C6090">
        <w:rPr>
          <w:rFonts w:eastAsia="Times New Roman" w:cs="Arial"/>
          <w:sz w:val="22"/>
          <w:szCs w:val="22"/>
        </w:rPr>
        <w:t xml:space="preserve">Letter grade only. Prerequisite:  Junior </w:t>
      </w:r>
      <w:r>
        <w:rPr>
          <w:rFonts w:eastAsia="Times New Roman" w:cs="Arial"/>
          <w:sz w:val="22"/>
          <w:szCs w:val="22"/>
        </w:rPr>
        <w:t>level status.</w:t>
      </w:r>
      <w:r w:rsidRPr="004C6090">
        <w:rPr>
          <w:rFonts w:eastAsia="Times New Roman" w:cs="Arial"/>
          <w:sz w:val="22"/>
          <w:szCs w:val="22"/>
        </w:rPr>
        <w:t> </w:t>
      </w:r>
    </w:p>
    <w:p w:rsidR="00564F58" w:rsidRDefault="00564F58" w:rsidP="00696D85">
      <w:pPr>
        <w:rPr>
          <w:rFonts w:eastAsia="Times New Roman" w:cs="Arial"/>
          <w:sz w:val="22"/>
          <w:szCs w:val="22"/>
        </w:rPr>
      </w:pPr>
    </w:p>
    <w:p w:rsidR="00564F58" w:rsidRPr="004C6090" w:rsidRDefault="00564F58" w:rsidP="00696D85">
      <w:pPr>
        <w:rPr>
          <w:rFonts w:eastAsia="Times New Roman" w:cs="Arial"/>
          <w:sz w:val="22"/>
          <w:szCs w:val="22"/>
        </w:rPr>
      </w:pPr>
    </w:p>
    <w:p w:rsidR="004C6090" w:rsidRPr="004C6090" w:rsidRDefault="00564F58" w:rsidP="00696D85">
      <w:pPr>
        <w:rPr>
          <w:rFonts w:eastAsia="Times New Roman" w:cs="Arial"/>
          <w:u w:val="single"/>
        </w:rPr>
      </w:pPr>
      <w:r>
        <w:rPr>
          <w:rFonts w:eastAsia="Times New Roman" w:cs="Arial"/>
          <w:u w:val="single"/>
        </w:rPr>
        <w:t>Students choose up to four</w:t>
      </w:r>
      <w:r w:rsidR="004C6090" w:rsidRPr="004C6090">
        <w:rPr>
          <w:rFonts w:eastAsia="Times New Roman" w:cs="Arial"/>
          <w:u w:val="single"/>
        </w:rPr>
        <w:t xml:space="preserve"> from the below listed EMGT courses</w:t>
      </w:r>
      <w:r w:rsidR="00300FD0">
        <w:rPr>
          <w:rFonts w:eastAsia="Times New Roman" w:cs="Arial"/>
          <w:u w:val="single"/>
        </w:rPr>
        <w:t xml:space="preserve"> (depending on degree plan)</w:t>
      </w:r>
      <w:r w:rsidR="004C6090" w:rsidRPr="004C6090">
        <w:rPr>
          <w:rFonts w:eastAsia="Times New Roman" w:cs="Arial"/>
          <w:u w:val="single"/>
        </w:rPr>
        <w:t>:</w:t>
      </w:r>
    </w:p>
    <w:p w:rsidR="00696D85" w:rsidRPr="004C6090" w:rsidRDefault="00696D85" w:rsidP="00696D85">
      <w:pPr>
        <w:rPr>
          <w:rFonts w:eastAsia="Times New Roman" w:cs="Arial"/>
          <w:sz w:val="22"/>
          <w:szCs w:val="22"/>
        </w:rPr>
      </w:pPr>
    </w:p>
    <w:p w:rsidR="0070639A" w:rsidRPr="004C6090" w:rsidRDefault="00285166" w:rsidP="00696D85">
      <w:pPr>
        <w:rPr>
          <w:color w:val="FF0000"/>
          <w:sz w:val="22"/>
          <w:szCs w:val="22"/>
        </w:rPr>
      </w:pPr>
      <w:r w:rsidRPr="004C6090">
        <w:rPr>
          <w:sz w:val="22"/>
          <w:szCs w:val="22"/>
        </w:rPr>
        <w:t>EMGT 400 INCIDENT MANAGEMENT</w:t>
      </w:r>
      <w:r w:rsidR="00696D85" w:rsidRPr="004C6090">
        <w:rPr>
          <w:sz w:val="22"/>
          <w:szCs w:val="22"/>
        </w:rPr>
        <w:t xml:space="preserve"> SYSTEM</w:t>
      </w:r>
      <w:r w:rsidRPr="004C6090">
        <w:rPr>
          <w:sz w:val="22"/>
          <w:szCs w:val="22"/>
        </w:rPr>
        <w:t>S</w:t>
      </w:r>
      <w:r w:rsidR="003A79CB" w:rsidRPr="004C6090">
        <w:rPr>
          <w:sz w:val="22"/>
          <w:szCs w:val="22"/>
        </w:rPr>
        <w:t xml:space="preserve"> (3)</w:t>
      </w:r>
    </w:p>
    <w:p w:rsidR="0070639A" w:rsidRPr="004C6090" w:rsidRDefault="0070639A" w:rsidP="0070639A">
      <w:pPr>
        <w:rPr>
          <w:rFonts w:cs="Arial"/>
          <w:bCs/>
          <w:sz w:val="22"/>
          <w:szCs w:val="22"/>
        </w:rPr>
      </w:pPr>
      <w:r w:rsidRPr="004C6090">
        <w:rPr>
          <w:rFonts w:eastAsia="Times New Roman" w:cs="Arial"/>
          <w:snapToGrid w:val="0"/>
          <w:sz w:val="22"/>
          <w:szCs w:val="22"/>
        </w:rPr>
        <w:t xml:space="preserve">This course explores the use of incident management systems to provide an efficient and effective public safety response to natural disasters, acts of terrorism, and planned events.  This course will allow students to develop a deep understanding of the command and general staff components of the Incident Command System (ICS) and apply that knowledge to real world events. </w:t>
      </w:r>
      <w:r w:rsidR="00564F58">
        <w:rPr>
          <w:rFonts w:cs="Arial"/>
          <w:bCs/>
          <w:sz w:val="22"/>
          <w:szCs w:val="22"/>
        </w:rPr>
        <w:t>Letter grade only. Prerequisite</w:t>
      </w:r>
      <w:r w:rsidRPr="004C6090">
        <w:rPr>
          <w:rFonts w:cs="Arial"/>
          <w:bCs/>
          <w:sz w:val="22"/>
          <w:szCs w:val="22"/>
        </w:rPr>
        <w:t>: Junior level status.</w:t>
      </w:r>
    </w:p>
    <w:p w:rsidR="00696D85" w:rsidRPr="004C6090" w:rsidRDefault="00696D85" w:rsidP="00696D85">
      <w:pPr>
        <w:rPr>
          <w:sz w:val="22"/>
          <w:szCs w:val="22"/>
        </w:rPr>
      </w:pPr>
    </w:p>
    <w:p w:rsidR="00F647C1" w:rsidRPr="004C6090" w:rsidRDefault="00696D85" w:rsidP="00696D85">
      <w:pPr>
        <w:rPr>
          <w:color w:val="FF0000"/>
          <w:sz w:val="22"/>
          <w:szCs w:val="22"/>
        </w:rPr>
      </w:pPr>
      <w:r w:rsidRPr="004C6090">
        <w:rPr>
          <w:sz w:val="22"/>
          <w:szCs w:val="22"/>
        </w:rPr>
        <w:t xml:space="preserve">EMGT 410 </w:t>
      </w:r>
      <w:r w:rsidR="00285166" w:rsidRPr="004C6090">
        <w:rPr>
          <w:sz w:val="22"/>
          <w:szCs w:val="22"/>
        </w:rPr>
        <w:t>EMERGENCY</w:t>
      </w:r>
      <w:r w:rsidRPr="004C6090">
        <w:rPr>
          <w:sz w:val="22"/>
          <w:szCs w:val="22"/>
        </w:rPr>
        <w:t xml:space="preserve"> PL</w:t>
      </w:r>
      <w:r w:rsidR="003A79CB" w:rsidRPr="004C6090">
        <w:rPr>
          <w:sz w:val="22"/>
          <w:szCs w:val="22"/>
        </w:rPr>
        <w:t>ANNING (COOP) (3)</w:t>
      </w:r>
    </w:p>
    <w:p w:rsidR="00F647C1" w:rsidRPr="004C6090" w:rsidRDefault="00F647C1" w:rsidP="00F647C1">
      <w:pPr>
        <w:rPr>
          <w:rFonts w:cs="Arial"/>
          <w:bCs/>
          <w:sz w:val="22"/>
          <w:szCs w:val="22"/>
        </w:rPr>
      </w:pPr>
      <w:r w:rsidRPr="004C6090">
        <w:rPr>
          <w:rFonts w:eastAsia="Times New Roman" w:cs="Arial"/>
          <w:snapToGrid w:val="0"/>
          <w:sz w:val="22"/>
          <w:szCs w:val="22"/>
        </w:rPr>
        <w:t xml:space="preserve">This course will introduce students to the process and methods for the design, implementation and evaluation of programs and plans in emergency management.  Students will learn to assess the hazards to a community, identify the resources available, and draft a plan to mitigate the risk.  An emphasis will be placed on topics related to </w:t>
      </w:r>
      <w:r w:rsidRPr="004C6090">
        <w:rPr>
          <w:rFonts w:cs="Arial"/>
          <w:snapToGrid w:val="0"/>
          <w:sz w:val="22"/>
          <w:szCs w:val="22"/>
        </w:rPr>
        <w:t xml:space="preserve">plans </w:t>
      </w:r>
      <w:r w:rsidRPr="004C6090">
        <w:rPr>
          <w:rFonts w:eastAsia="Times New Roman" w:cs="Arial"/>
          <w:snapToGrid w:val="0"/>
          <w:sz w:val="22"/>
          <w:szCs w:val="22"/>
        </w:rPr>
        <w:t xml:space="preserve">in an all hazards environment.  </w:t>
      </w:r>
      <w:r w:rsidR="00564F58">
        <w:rPr>
          <w:rFonts w:cs="Arial"/>
          <w:bCs/>
          <w:sz w:val="22"/>
          <w:szCs w:val="22"/>
        </w:rPr>
        <w:t>Letter grade only. Prerequisite</w:t>
      </w:r>
      <w:bookmarkStart w:id="0" w:name="_GoBack"/>
      <w:bookmarkEnd w:id="0"/>
      <w:r w:rsidRPr="004C6090">
        <w:rPr>
          <w:rFonts w:cs="Arial"/>
          <w:bCs/>
          <w:sz w:val="22"/>
          <w:szCs w:val="22"/>
        </w:rPr>
        <w:t>: Junior level status.</w:t>
      </w:r>
    </w:p>
    <w:p w:rsidR="00696D85" w:rsidRPr="004C6090" w:rsidRDefault="00696D85" w:rsidP="00696D85">
      <w:pPr>
        <w:rPr>
          <w:rFonts w:eastAsia="Times New Roman" w:cs="Arial"/>
          <w:sz w:val="22"/>
          <w:szCs w:val="22"/>
        </w:rPr>
      </w:pPr>
    </w:p>
    <w:p w:rsidR="00F647C1" w:rsidRPr="004C6090" w:rsidRDefault="003A79CB" w:rsidP="00696D85">
      <w:pPr>
        <w:rPr>
          <w:color w:val="FF0000"/>
          <w:sz w:val="22"/>
          <w:szCs w:val="22"/>
        </w:rPr>
      </w:pPr>
      <w:r w:rsidRPr="004C6090">
        <w:rPr>
          <w:sz w:val="22"/>
          <w:szCs w:val="22"/>
        </w:rPr>
        <w:t>EMGT 435 HOMELAND SECURITY (3)</w:t>
      </w:r>
    </w:p>
    <w:p w:rsidR="00F647C1" w:rsidRPr="004C6090" w:rsidRDefault="00F647C1" w:rsidP="00696D85">
      <w:pPr>
        <w:rPr>
          <w:rFonts w:cs="Arial"/>
          <w:bCs/>
          <w:sz w:val="22"/>
          <w:szCs w:val="22"/>
        </w:rPr>
      </w:pPr>
      <w:r w:rsidRPr="004C6090">
        <w:rPr>
          <w:rFonts w:eastAsia="Times New Roman" w:cs="Arial"/>
          <w:snapToGrid w:val="0"/>
          <w:sz w:val="22"/>
          <w:szCs w:val="22"/>
        </w:rPr>
        <w:t>This course will provide students with a broad, up-to-date overview of homeland security efforts and issues in the United States.  A multidisciplinary approach will introduce students to strategic, legal, political and organizational challenges related to the defense of the U.S. homeland from foreign and domestic terrorist groups</w:t>
      </w:r>
      <w:r w:rsidR="00B06802" w:rsidRPr="004C6090">
        <w:rPr>
          <w:rFonts w:eastAsia="Times New Roman" w:cs="Arial"/>
          <w:snapToGrid w:val="0"/>
          <w:sz w:val="22"/>
          <w:szCs w:val="22"/>
        </w:rPr>
        <w:t xml:space="preserve"> and organizations</w:t>
      </w:r>
      <w:r w:rsidRPr="004C6090">
        <w:rPr>
          <w:rFonts w:eastAsia="Times New Roman" w:cs="Arial"/>
          <w:snapToGrid w:val="0"/>
          <w:sz w:val="22"/>
          <w:szCs w:val="22"/>
        </w:rPr>
        <w:t>.</w:t>
      </w:r>
      <w:r w:rsidRPr="004C6090">
        <w:rPr>
          <w:rFonts w:cs="Arial"/>
          <w:snapToGrid w:val="0"/>
          <w:sz w:val="22"/>
          <w:szCs w:val="22"/>
        </w:rPr>
        <w:t xml:space="preserve">  </w:t>
      </w:r>
      <w:r w:rsidR="00564F58">
        <w:rPr>
          <w:rFonts w:cs="Arial"/>
          <w:bCs/>
          <w:sz w:val="22"/>
          <w:szCs w:val="22"/>
        </w:rPr>
        <w:t>Letter grade only. Prerequisite</w:t>
      </w:r>
      <w:r w:rsidRPr="004C6090">
        <w:rPr>
          <w:rFonts w:cs="Arial"/>
          <w:bCs/>
          <w:sz w:val="22"/>
          <w:szCs w:val="22"/>
        </w:rPr>
        <w:t>: Junior level status.</w:t>
      </w:r>
    </w:p>
    <w:p w:rsidR="003A79CB" w:rsidRDefault="003A79CB">
      <w:pPr>
        <w:rPr>
          <w:sz w:val="22"/>
          <w:szCs w:val="22"/>
        </w:rPr>
      </w:pPr>
    </w:p>
    <w:p w:rsidR="00F647C1" w:rsidRPr="004C6090" w:rsidRDefault="00F85636">
      <w:pPr>
        <w:rPr>
          <w:sz w:val="22"/>
          <w:szCs w:val="22"/>
        </w:rPr>
      </w:pPr>
      <w:r w:rsidRPr="004C6090">
        <w:rPr>
          <w:sz w:val="22"/>
          <w:szCs w:val="22"/>
        </w:rPr>
        <w:t>EMGT 440 DISASTER RECOV</w:t>
      </w:r>
      <w:r w:rsidR="003A79CB" w:rsidRPr="004C6090">
        <w:rPr>
          <w:sz w:val="22"/>
          <w:szCs w:val="22"/>
        </w:rPr>
        <w:t>ERY IN EMERGENCY MANAGEMENT (3)</w:t>
      </w:r>
    </w:p>
    <w:p w:rsidR="00F647C1" w:rsidRPr="004C6090" w:rsidRDefault="00F647C1" w:rsidP="00F647C1">
      <w:pPr>
        <w:rPr>
          <w:rFonts w:cs="Arial"/>
          <w:bCs/>
          <w:sz w:val="22"/>
          <w:szCs w:val="22"/>
        </w:rPr>
      </w:pPr>
      <w:r w:rsidRPr="004C6090">
        <w:rPr>
          <w:rFonts w:eastAsia="Times New Roman" w:cs="Arial"/>
          <w:snapToGrid w:val="0"/>
          <w:sz w:val="22"/>
          <w:szCs w:val="22"/>
        </w:rPr>
        <w:t xml:space="preserve">This course will introduce students to the basic concepts, frameworks, operational procedures, and approaches necessary to recover from major disasters.  It addresses the roles and responsibilities of Federal, State, local and tribal governments in the recovery process.  Students will be introduced to Federal initiatives such as the National Preparedness Goal, National Response Framework and the National Disaster Recovery Framework.  </w:t>
      </w:r>
      <w:r w:rsidR="00564F58">
        <w:rPr>
          <w:rFonts w:cs="Arial"/>
          <w:bCs/>
          <w:sz w:val="22"/>
          <w:szCs w:val="22"/>
        </w:rPr>
        <w:t>Letter grade only. Prerequisite</w:t>
      </w:r>
      <w:r w:rsidRPr="004C6090">
        <w:rPr>
          <w:rFonts w:cs="Arial"/>
          <w:bCs/>
          <w:sz w:val="22"/>
          <w:szCs w:val="22"/>
        </w:rPr>
        <w:t>: Junior level status.</w:t>
      </w:r>
    </w:p>
    <w:p w:rsidR="00483053" w:rsidRDefault="00483053">
      <w:pPr>
        <w:rPr>
          <w:rFonts w:cs="Arial"/>
        </w:rPr>
      </w:pPr>
    </w:p>
    <w:p w:rsidR="0077205C" w:rsidRDefault="0077205C">
      <w:pPr>
        <w:rPr>
          <w:rFonts w:cs="Arial"/>
        </w:rPr>
      </w:pPr>
    </w:p>
    <w:p w:rsidR="0077205C" w:rsidRDefault="0077205C">
      <w:pPr>
        <w:rPr>
          <w:rFonts w:cs="Arial"/>
        </w:rPr>
      </w:pPr>
    </w:p>
    <w:p w:rsidR="00FD5F11" w:rsidRDefault="00FD5F11">
      <w:pPr>
        <w:rPr>
          <w:rFonts w:cs="Arial"/>
        </w:rPr>
      </w:pPr>
    </w:p>
    <w:p w:rsidR="004C6090" w:rsidRPr="004C6090" w:rsidRDefault="004C6090" w:rsidP="004C6090">
      <w:pPr>
        <w:rPr>
          <w:rFonts w:eastAsia="Times New Roman" w:cs="Arial"/>
          <w:b/>
        </w:rPr>
      </w:pPr>
      <w:r w:rsidRPr="004C6090">
        <w:rPr>
          <w:rFonts w:eastAsia="Times New Roman" w:cs="Arial"/>
          <w:b/>
        </w:rPr>
        <w:t xml:space="preserve">PADM Prefix Undergraduate Courses (AY </w:t>
      </w:r>
      <w:r w:rsidR="00BB514D">
        <w:rPr>
          <w:rFonts w:eastAsia="Times New Roman" w:cs="Arial"/>
          <w:b/>
        </w:rPr>
        <w:t>16-17</w:t>
      </w:r>
      <w:r w:rsidRPr="004C6090">
        <w:rPr>
          <w:rFonts w:eastAsia="Times New Roman" w:cs="Arial"/>
          <w:b/>
        </w:rPr>
        <w:t xml:space="preserve"> Catalogue)</w:t>
      </w:r>
    </w:p>
    <w:p w:rsidR="004C6090" w:rsidRDefault="004C6090">
      <w:pPr>
        <w:rPr>
          <w:rFonts w:cs="Arial"/>
        </w:rPr>
      </w:pPr>
    </w:p>
    <w:p w:rsidR="004C6090" w:rsidRPr="004C6090" w:rsidRDefault="004C6090">
      <w:pPr>
        <w:rPr>
          <w:rFonts w:cs="Arial"/>
          <w:u w:val="single"/>
        </w:rPr>
      </w:pPr>
      <w:r w:rsidRPr="004C6090">
        <w:rPr>
          <w:rFonts w:cs="Arial"/>
          <w:u w:val="single"/>
        </w:rPr>
        <w:t>Required courses for all EMGT students:</w:t>
      </w:r>
    </w:p>
    <w:p w:rsidR="004C6090" w:rsidRDefault="004C6090">
      <w:pPr>
        <w:rPr>
          <w:rFonts w:cs="Arial"/>
        </w:rPr>
      </w:pPr>
    </w:p>
    <w:p w:rsidR="004C6090" w:rsidRPr="004C6090" w:rsidRDefault="004C6090" w:rsidP="004C6090">
      <w:pPr>
        <w:rPr>
          <w:rFonts w:eastAsia="Times New Roman" w:cs="Arial"/>
          <w:sz w:val="22"/>
          <w:szCs w:val="22"/>
        </w:rPr>
      </w:pPr>
      <w:r w:rsidRPr="004C6090">
        <w:rPr>
          <w:rFonts w:eastAsia="Times New Roman" w:cs="Arial"/>
          <w:sz w:val="22"/>
          <w:szCs w:val="22"/>
        </w:rPr>
        <w:t>PADM 301 INTRODUCTION TO PUBLIC ADMINISTRATION (3)</w:t>
      </w:r>
    </w:p>
    <w:p w:rsidR="004C6090" w:rsidRPr="004C6090" w:rsidRDefault="004C6090" w:rsidP="004C6090">
      <w:pPr>
        <w:rPr>
          <w:rFonts w:eastAsia="Times New Roman" w:cs="Arial"/>
          <w:sz w:val="22"/>
          <w:szCs w:val="22"/>
        </w:rPr>
      </w:pPr>
      <w:r w:rsidRPr="004C6090">
        <w:rPr>
          <w:rFonts w:eastAsia="Times New Roman" w:cs="Arial"/>
          <w:sz w:val="22"/>
          <w:szCs w:val="22"/>
        </w:rPr>
        <w:t>This course explores the dynamic and unique environment in which public administrators operate, and the skill set required to be a successful public administrator at the local, state and federal levels of government.  Letter grade only. Prerequisite: Junior Status</w:t>
      </w:r>
    </w:p>
    <w:p w:rsidR="004C6090" w:rsidRPr="004C6090" w:rsidRDefault="004C6090">
      <w:pPr>
        <w:rPr>
          <w:rFonts w:cs="Arial"/>
          <w:sz w:val="22"/>
          <w:szCs w:val="22"/>
        </w:rPr>
      </w:pPr>
    </w:p>
    <w:p w:rsidR="00BB514D" w:rsidRPr="00BB514D" w:rsidRDefault="00BB514D" w:rsidP="00BB514D">
      <w:pPr>
        <w:rPr>
          <w:rFonts w:eastAsia="Times New Roman" w:cs="Arial"/>
          <w:sz w:val="22"/>
          <w:szCs w:val="22"/>
        </w:rPr>
      </w:pPr>
      <w:r w:rsidRPr="00BB514D">
        <w:rPr>
          <w:rFonts w:eastAsia="Times New Roman" w:cs="Arial"/>
          <w:sz w:val="22"/>
          <w:szCs w:val="22"/>
        </w:rPr>
        <w:t xml:space="preserve">PADM </w:t>
      </w:r>
      <w:proofErr w:type="spellStart"/>
      <w:r w:rsidRPr="00BB514D">
        <w:rPr>
          <w:rFonts w:eastAsia="Times New Roman" w:cs="Arial"/>
          <w:sz w:val="22"/>
          <w:szCs w:val="22"/>
        </w:rPr>
        <w:t>302W</w:t>
      </w:r>
      <w:proofErr w:type="spellEnd"/>
      <w:r w:rsidRPr="00BB514D">
        <w:rPr>
          <w:rFonts w:eastAsia="Times New Roman" w:cs="Arial"/>
          <w:sz w:val="22"/>
          <w:szCs w:val="22"/>
        </w:rPr>
        <w:t xml:space="preserve"> PUBLIC SECTOR COMMUNICATION STRATEGIES (3)</w:t>
      </w:r>
    </w:p>
    <w:p w:rsidR="00BB514D" w:rsidRPr="00BB514D" w:rsidRDefault="00BB514D" w:rsidP="00BB514D">
      <w:pPr>
        <w:rPr>
          <w:rFonts w:eastAsia="Times New Roman" w:cs="Arial"/>
          <w:sz w:val="22"/>
          <w:szCs w:val="22"/>
        </w:rPr>
      </w:pPr>
      <w:r w:rsidRPr="00BB514D">
        <w:rPr>
          <w:rFonts w:cs="Arial"/>
          <w:bCs/>
          <w:noProof/>
          <w:sz w:val="22"/>
          <w:szCs w:val="22"/>
        </w:rPr>
        <w:t>This course examines the role of communication in the public sector, and explores strategies to help public managers communicate and write effectively. Letter grade only. Prerequisite:  ENG 105 or equivalent and Junior Status or higher</w:t>
      </w:r>
      <w:r>
        <w:rPr>
          <w:rFonts w:cs="Arial"/>
          <w:bCs/>
          <w:noProof/>
          <w:sz w:val="22"/>
          <w:szCs w:val="22"/>
        </w:rPr>
        <w:t xml:space="preserve"> JWRT</w:t>
      </w:r>
    </w:p>
    <w:p w:rsidR="00BB514D" w:rsidRDefault="00BB514D" w:rsidP="004C6090">
      <w:pPr>
        <w:rPr>
          <w:rFonts w:eastAsia="Times New Roman" w:cs="Arial"/>
          <w:sz w:val="22"/>
          <w:szCs w:val="22"/>
        </w:rPr>
      </w:pPr>
    </w:p>
    <w:p w:rsidR="004C6090" w:rsidRPr="004C6090" w:rsidRDefault="004C6090" w:rsidP="004C6090">
      <w:pPr>
        <w:rPr>
          <w:rFonts w:eastAsia="Times New Roman" w:cs="Arial"/>
          <w:sz w:val="22"/>
          <w:szCs w:val="22"/>
        </w:rPr>
      </w:pPr>
      <w:r w:rsidRPr="004C6090">
        <w:rPr>
          <w:rFonts w:eastAsia="Times New Roman" w:cs="Arial"/>
          <w:sz w:val="22"/>
          <w:szCs w:val="22"/>
        </w:rPr>
        <w:t>PADM 327 PUBLIC BUDGETING AND FINANCE (3)</w:t>
      </w:r>
    </w:p>
    <w:p w:rsidR="004C6090" w:rsidRPr="004C6090" w:rsidRDefault="004C6090" w:rsidP="004C6090">
      <w:pPr>
        <w:rPr>
          <w:rFonts w:eastAsia="Times New Roman" w:cs="Arial"/>
          <w:sz w:val="22"/>
          <w:szCs w:val="22"/>
        </w:rPr>
      </w:pPr>
      <w:r w:rsidRPr="004C6090">
        <w:rPr>
          <w:rFonts w:eastAsia="Times New Roman" w:cs="Arial"/>
          <w:sz w:val="22"/>
          <w:szCs w:val="22"/>
        </w:rPr>
        <w:t>This course examines public budgeting in the context of its institutional, procedural and political dimensions.  This course presents an overview of budgetary reforms, budget theories and techniques and comparative perspectives of federal, state and local budgeting in the United States.  Letter grade only. Prerequisite:  Junior Status or higher</w:t>
      </w:r>
    </w:p>
    <w:p w:rsidR="004C6090" w:rsidRPr="004C6090" w:rsidRDefault="004C6090">
      <w:pPr>
        <w:rPr>
          <w:rFonts w:cs="Arial"/>
          <w:sz w:val="22"/>
          <w:szCs w:val="22"/>
        </w:rPr>
      </w:pPr>
    </w:p>
    <w:p w:rsidR="004C6090" w:rsidRPr="004C6090" w:rsidRDefault="004C6090" w:rsidP="004C6090">
      <w:pPr>
        <w:rPr>
          <w:rFonts w:eastAsia="Times New Roman" w:cs="Arial"/>
          <w:sz w:val="22"/>
          <w:szCs w:val="22"/>
        </w:rPr>
      </w:pPr>
      <w:r w:rsidRPr="004C6090">
        <w:rPr>
          <w:rFonts w:eastAsia="Times New Roman" w:cs="Arial"/>
          <w:sz w:val="22"/>
          <w:szCs w:val="22"/>
        </w:rPr>
        <w:t>PADM 411 ETHICS, POLICY AND ADMINISTRATION (3)</w:t>
      </w:r>
    </w:p>
    <w:p w:rsidR="004C6090" w:rsidRPr="004C6090" w:rsidRDefault="004C6090" w:rsidP="004C6090">
      <w:pPr>
        <w:rPr>
          <w:rFonts w:eastAsia="Times New Roman" w:cs="Arial"/>
          <w:sz w:val="22"/>
          <w:szCs w:val="22"/>
        </w:rPr>
      </w:pPr>
      <w:r w:rsidRPr="004C6090">
        <w:rPr>
          <w:rFonts w:eastAsia="Times New Roman" w:cs="Arial"/>
          <w:sz w:val="22"/>
          <w:szCs w:val="22"/>
        </w:rPr>
        <w:t>This course examines alternative approaches to ethics and relates them to the context of politics and public policy, at a variety of administrative levels.  Letter grade only. Prerequisite: Junior Status or higher. </w:t>
      </w:r>
    </w:p>
    <w:p w:rsidR="004C6090" w:rsidRDefault="004C6090" w:rsidP="004C6090">
      <w:pPr>
        <w:rPr>
          <w:rFonts w:cs="Arial"/>
          <w:sz w:val="22"/>
          <w:szCs w:val="22"/>
        </w:rPr>
      </w:pPr>
    </w:p>
    <w:p w:rsidR="004C6090" w:rsidRPr="004C6090" w:rsidRDefault="004C6090" w:rsidP="004C6090">
      <w:pPr>
        <w:rPr>
          <w:rFonts w:eastAsia="Times New Roman" w:cs="Arial"/>
          <w:sz w:val="22"/>
          <w:szCs w:val="22"/>
        </w:rPr>
      </w:pPr>
      <w:r w:rsidRPr="004C6090">
        <w:rPr>
          <w:rFonts w:eastAsia="Times New Roman" w:cs="Arial"/>
          <w:sz w:val="22"/>
          <w:szCs w:val="22"/>
        </w:rPr>
        <w:t>PADM 450 LEADERSHIP CONCEPTS, SKILLS AND MODELS IN THE PUBLIC SECTOR (3)</w:t>
      </w:r>
    </w:p>
    <w:p w:rsidR="004C6090" w:rsidRPr="004C6090" w:rsidRDefault="004C6090" w:rsidP="004C6090">
      <w:pPr>
        <w:rPr>
          <w:rFonts w:eastAsia="Times New Roman" w:cs="Arial"/>
          <w:sz w:val="22"/>
          <w:szCs w:val="22"/>
        </w:rPr>
      </w:pPr>
      <w:r w:rsidRPr="004C6090">
        <w:rPr>
          <w:rFonts w:eastAsia="Times New Roman" w:cs="Arial"/>
          <w:sz w:val="22"/>
          <w:szCs w:val="22"/>
        </w:rPr>
        <w:t>This course examines the relationship between individual leadership and organizational change in the contemporary workplace with special emphasis on how to develop and improve the skill sets of effective leaders.  Letter grade only. Prerequisite:  Junior Status or higher.</w:t>
      </w:r>
      <w:r w:rsidR="00BB514D">
        <w:rPr>
          <w:rFonts w:eastAsia="Times New Roman" w:cs="Arial"/>
          <w:sz w:val="22"/>
          <w:szCs w:val="22"/>
        </w:rPr>
        <w:t xml:space="preserve">  (Only required for BAS students.)</w:t>
      </w:r>
    </w:p>
    <w:p w:rsidR="004C6090" w:rsidRPr="004C6090" w:rsidRDefault="004C6090" w:rsidP="004C6090">
      <w:pPr>
        <w:rPr>
          <w:rFonts w:cs="Arial"/>
          <w:sz w:val="22"/>
          <w:szCs w:val="22"/>
        </w:rPr>
      </w:pPr>
    </w:p>
    <w:p w:rsidR="004C6090" w:rsidRPr="004C6090" w:rsidRDefault="004C6090" w:rsidP="004C6090">
      <w:pPr>
        <w:rPr>
          <w:rFonts w:eastAsia="Times New Roman" w:cs="Arial"/>
          <w:sz w:val="22"/>
          <w:szCs w:val="22"/>
        </w:rPr>
      </w:pPr>
      <w:r w:rsidRPr="004C6090">
        <w:rPr>
          <w:rFonts w:eastAsia="Times New Roman" w:cs="Arial"/>
          <w:sz w:val="22"/>
          <w:szCs w:val="22"/>
        </w:rPr>
        <w:t>PADM 408C PUBLIC SECTOR INTERNSHIP (3-6)</w:t>
      </w:r>
    </w:p>
    <w:p w:rsidR="004C6090" w:rsidRPr="004C6090" w:rsidRDefault="004C6090" w:rsidP="004C6090">
      <w:pPr>
        <w:rPr>
          <w:rFonts w:eastAsia="Times New Roman" w:cs="Arial"/>
          <w:sz w:val="22"/>
          <w:szCs w:val="22"/>
        </w:rPr>
      </w:pPr>
      <w:r w:rsidRPr="004C6090">
        <w:rPr>
          <w:rFonts w:eastAsia="Times New Roman" w:cs="Arial"/>
          <w:sz w:val="22"/>
          <w:szCs w:val="22"/>
        </w:rPr>
        <w:t xml:space="preserve">The internship course provides students with an opportunity to apply public sector knowledge, theory and skills learned in a public sector setting.  Pre-approval of internship project is required.  Pass-fail only.  May be repeated for a maximum of six (6) units. Prerequisite:  Minimum 2.5 GPA and ENG 302W or ENG 305W or PADM 302W or PADM 311W or PADM 357W or JUS 350W </w:t>
      </w:r>
      <w:r w:rsidRPr="004C6090">
        <w:rPr>
          <w:rFonts w:eastAsia="Times New Roman" w:cs="Arial"/>
          <w:b/>
          <w:sz w:val="22"/>
          <w:szCs w:val="22"/>
        </w:rPr>
        <w:t>AND</w:t>
      </w:r>
      <w:r w:rsidRPr="004C6090">
        <w:rPr>
          <w:rFonts w:eastAsia="Times New Roman" w:cs="Arial"/>
          <w:sz w:val="22"/>
          <w:szCs w:val="22"/>
        </w:rPr>
        <w:t xml:space="preserve"> PADM 355 or PADM 356 or JUS 350W.  CAP</w:t>
      </w:r>
      <w:r>
        <w:rPr>
          <w:rFonts w:eastAsia="Times New Roman" w:cs="Arial"/>
          <w:sz w:val="22"/>
          <w:szCs w:val="22"/>
        </w:rPr>
        <w:t xml:space="preserve"> </w:t>
      </w:r>
    </w:p>
    <w:p w:rsidR="004C6090" w:rsidRDefault="004C6090" w:rsidP="004C6090">
      <w:pPr>
        <w:rPr>
          <w:rFonts w:eastAsia="Times New Roman" w:cs="Arial"/>
          <w:sz w:val="22"/>
          <w:szCs w:val="22"/>
        </w:rPr>
      </w:pPr>
      <w:r w:rsidRPr="004C6090">
        <w:rPr>
          <w:rFonts w:eastAsia="Times New Roman" w:cs="Arial"/>
          <w:b/>
          <w:sz w:val="22"/>
          <w:szCs w:val="22"/>
        </w:rPr>
        <w:t>OR</w:t>
      </w:r>
    </w:p>
    <w:p w:rsidR="004C6090" w:rsidRPr="004C6090" w:rsidRDefault="004C6090" w:rsidP="004C6090">
      <w:pPr>
        <w:rPr>
          <w:rFonts w:eastAsia="Times New Roman" w:cs="Arial"/>
          <w:sz w:val="22"/>
          <w:szCs w:val="22"/>
        </w:rPr>
      </w:pPr>
      <w:r w:rsidRPr="004C6090">
        <w:rPr>
          <w:rFonts w:eastAsia="Times New Roman" w:cs="Arial"/>
          <w:sz w:val="22"/>
          <w:szCs w:val="22"/>
        </w:rPr>
        <w:t>PADM 421C PLANNING AND DECISION MAKING IN THE PUBLIC SECTOR (3)</w:t>
      </w:r>
      <w:r>
        <w:rPr>
          <w:rFonts w:eastAsia="Times New Roman" w:cs="Arial"/>
          <w:sz w:val="22"/>
          <w:szCs w:val="22"/>
        </w:rPr>
        <w:t xml:space="preserve">  </w:t>
      </w:r>
    </w:p>
    <w:p w:rsidR="004C6090" w:rsidRDefault="004C6090" w:rsidP="004C6090">
      <w:pPr>
        <w:rPr>
          <w:rFonts w:eastAsia="Times New Roman" w:cs="Arial"/>
          <w:sz w:val="22"/>
          <w:szCs w:val="22"/>
        </w:rPr>
      </w:pPr>
      <w:r w:rsidRPr="004C6090">
        <w:rPr>
          <w:rFonts w:eastAsia="Times New Roman" w:cs="Arial"/>
          <w:sz w:val="22"/>
          <w:szCs w:val="22"/>
        </w:rPr>
        <w:t>This capstone course discusses the larger planning processes for the public sector, including the intersection of planning, budgeting, personnel, external and internal pressures and performance expectations of a public agency.  Letter grade only. Prerequisite: Senior Status or higher AND (ENG 302W or ENG 305W or PADM 302W or PADM 311W or PADM 357W).  CAP</w:t>
      </w:r>
    </w:p>
    <w:p w:rsidR="00FD5F11" w:rsidRDefault="00FD5F11" w:rsidP="004C6090">
      <w:pPr>
        <w:rPr>
          <w:rFonts w:eastAsia="Times New Roman" w:cs="Arial"/>
          <w:sz w:val="22"/>
          <w:szCs w:val="22"/>
        </w:rPr>
      </w:pPr>
    </w:p>
    <w:p w:rsidR="006D121D" w:rsidRPr="006D121D" w:rsidRDefault="00564F58" w:rsidP="004C6090">
      <w:pPr>
        <w:rPr>
          <w:rFonts w:eastAsia="Times New Roman" w:cs="Arial"/>
          <w:color w:val="FF0066"/>
          <w:sz w:val="22"/>
          <w:szCs w:val="22"/>
        </w:rPr>
      </w:pPr>
      <w:r>
        <w:rPr>
          <w:rFonts w:eastAsia="Times New Roman" w:cs="Arial"/>
          <w:sz w:val="22"/>
          <w:szCs w:val="22"/>
        </w:rPr>
        <w:t>Revised 1/22/16</w:t>
      </w:r>
    </w:p>
    <w:sectPr w:rsidR="006D121D" w:rsidRPr="006D121D" w:rsidSect="007720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85"/>
    <w:rsid w:val="000668A5"/>
    <w:rsid w:val="000724C2"/>
    <w:rsid w:val="000840C2"/>
    <w:rsid w:val="00151090"/>
    <w:rsid w:val="00184DDA"/>
    <w:rsid w:val="001D259D"/>
    <w:rsid w:val="00285166"/>
    <w:rsid w:val="002D5B15"/>
    <w:rsid w:val="002D604E"/>
    <w:rsid w:val="002F4139"/>
    <w:rsid w:val="00300FD0"/>
    <w:rsid w:val="003368A9"/>
    <w:rsid w:val="003A79CB"/>
    <w:rsid w:val="00483053"/>
    <w:rsid w:val="004C6090"/>
    <w:rsid w:val="004D3837"/>
    <w:rsid w:val="004E3D3B"/>
    <w:rsid w:val="004F1771"/>
    <w:rsid w:val="0050011F"/>
    <w:rsid w:val="0053577E"/>
    <w:rsid w:val="00564F58"/>
    <w:rsid w:val="00565C67"/>
    <w:rsid w:val="00594E41"/>
    <w:rsid w:val="005D7F17"/>
    <w:rsid w:val="00633F78"/>
    <w:rsid w:val="006553EC"/>
    <w:rsid w:val="00696D85"/>
    <w:rsid w:val="006D121D"/>
    <w:rsid w:val="0070639A"/>
    <w:rsid w:val="00757581"/>
    <w:rsid w:val="0077205C"/>
    <w:rsid w:val="007A48F9"/>
    <w:rsid w:val="009B0187"/>
    <w:rsid w:val="00A63050"/>
    <w:rsid w:val="00A75F42"/>
    <w:rsid w:val="00A84FBF"/>
    <w:rsid w:val="00B06802"/>
    <w:rsid w:val="00BB514D"/>
    <w:rsid w:val="00C64FD6"/>
    <w:rsid w:val="00D167F0"/>
    <w:rsid w:val="00D27DBA"/>
    <w:rsid w:val="00D967EC"/>
    <w:rsid w:val="00E07034"/>
    <w:rsid w:val="00E37BC6"/>
    <w:rsid w:val="00EB3155"/>
    <w:rsid w:val="00F05443"/>
    <w:rsid w:val="00F647C1"/>
    <w:rsid w:val="00F85636"/>
    <w:rsid w:val="00FD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64EAC-528D-4F1A-AF46-A2C374D3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639A"/>
    <w:rPr>
      <w:rFonts w:ascii="Times New Roman" w:eastAsia="Times New Roman" w:hAnsi="Times New Roman"/>
      <w:sz w:val="20"/>
    </w:rPr>
  </w:style>
  <w:style w:type="character" w:customStyle="1" w:styleId="BodyTextChar">
    <w:name w:val="Body Text Char"/>
    <w:basedOn w:val="DefaultParagraphFont"/>
    <w:link w:val="BodyText"/>
    <w:rsid w:val="0070639A"/>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delmotte</dc:creator>
  <cp:lastModifiedBy>Marcie Delmotte</cp:lastModifiedBy>
  <cp:revision>2</cp:revision>
  <dcterms:created xsi:type="dcterms:W3CDTF">2016-01-22T16:04:00Z</dcterms:created>
  <dcterms:modified xsi:type="dcterms:W3CDTF">2016-01-22T16:04:00Z</dcterms:modified>
</cp:coreProperties>
</file>